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0B747">
      <w:pPr>
        <w:jc w:val="center"/>
        <w:rPr>
          <w:rFonts w:hint="eastAsia" w:ascii="华文宋体" w:hAnsi="华文宋体" w:eastAsia="华文宋体" w:cs="华文宋体"/>
          <w:b/>
          <w:bCs/>
          <w:sz w:val="28"/>
          <w:szCs w:val="28"/>
          <w:lang w:val="en-US" w:eastAsia="zh-CN"/>
        </w:rPr>
      </w:pPr>
      <w:r>
        <w:rPr>
          <w:rFonts w:hint="eastAsia" w:ascii="华文宋体" w:hAnsi="华文宋体" w:eastAsia="华文宋体" w:cs="华文宋体"/>
          <w:b/>
          <w:bCs/>
          <w:sz w:val="28"/>
          <w:szCs w:val="28"/>
          <w:lang w:val="en-US" w:eastAsia="zh-CN"/>
        </w:rPr>
        <w:t>甲醇应急收集池在线清池说明</w:t>
      </w:r>
    </w:p>
    <w:p w14:paraId="1B5EBBC6">
      <w:pPr>
        <w:ind w:firstLine="560" w:firstLineChars="200"/>
        <w:jc w:val="both"/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  <w:t>资料室查阅关于甲醇应急收集池在线清池的有关图纸，下图为平面布置图，图中标出各位置的标高，图片不清晰，这里简单再叙述下：</w:t>
      </w:r>
    </w:p>
    <w:p w14:paraId="7BBDF481">
      <w:pPr>
        <w:ind w:firstLine="560" w:firstLineChars="200"/>
        <w:jc w:val="both"/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  <w:t>长：19.4+20.8=40.2米</w:t>
      </w:r>
    </w:p>
    <w:p w14:paraId="3B2208DB">
      <w:pPr>
        <w:ind w:firstLine="560" w:firstLineChars="200"/>
        <w:jc w:val="both"/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  <w:t>宽：4+15+6.2=25.2米</w:t>
      </w:r>
    </w:p>
    <w:p w14:paraId="45DC77A2">
      <w:pPr>
        <w:ind w:firstLine="560" w:firstLineChars="200"/>
        <w:jc w:val="both"/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  <w:t>高：-8.72米</w:t>
      </w:r>
    </w:p>
    <w:p w14:paraId="2CDC2511">
      <w:pPr>
        <w:ind w:firstLine="560" w:firstLineChars="200"/>
        <w:jc w:val="both"/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  <w:t>泵房地平：-4.07米</w:t>
      </w:r>
    </w:p>
    <w:p w14:paraId="12C5083A">
      <w:pPr>
        <w:ind w:firstLine="560" w:firstLineChars="200"/>
        <w:jc w:val="both"/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  <w:t>进水口管道下底：-5.57米</w:t>
      </w:r>
    </w:p>
    <w:p w14:paraId="5F157DBB">
      <w:pPr>
        <w:ind w:firstLine="560" w:firstLineChars="200"/>
        <w:jc w:val="both"/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  <w:t>进水口格栅板上沿：-3.58米</w:t>
      </w:r>
    </w:p>
    <w:p w14:paraId="046604C5">
      <w:pPr>
        <w:ind w:firstLine="560" w:firstLineChars="200"/>
        <w:jc w:val="both"/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  <w:t>收集池正常收水在进水口管道下底与进水口格栅板上沿约一半位置，废水就进不了</w:t>
      </w:r>
      <w:bookmarkStart w:id="0" w:name="_GoBack"/>
      <w:bookmarkEnd w:id="0"/>
      <w:r>
        <w:rPr>
          <w:rFonts w:hint="eastAsia" w:ascii="华文宋体" w:hAnsi="华文宋体" w:eastAsia="华文宋体" w:cs="华文宋体"/>
          <w:b w:val="0"/>
          <w:bCs w:val="0"/>
          <w:sz w:val="28"/>
          <w:szCs w:val="28"/>
          <w:lang w:val="en-US" w:eastAsia="zh-CN"/>
        </w:rPr>
        <w:t>收集池，从进水口的旁路溢流堰流到清下水系统。从以上数据看抬高泵房地平增加收水量超不过500m3。</w:t>
      </w:r>
    </w:p>
    <w:p w14:paraId="432EBF6B">
      <w:pPr>
        <w:jc w:val="both"/>
        <w:rPr>
          <w:rFonts w:hint="eastAsia"/>
          <w:lang w:val="en-US" w:eastAsia="zh-CN"/>
        </w:rPr>
      </w:pPr>
    </w:p>
    <w:p w14:paraId="13A6118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60420" cy="5467985"/>
            <wp:effectExtent l="0" t="0" r="18415" b="11430"/>
            <wp:docPr id="1" name="图片 1" descr="217084227320441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708422732044163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360420" cy="546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F095E"/>
    <w:rsid w:val="179C2862"/>
    <w:rsid w:val="2EB93DC6"/>
    <w:rsid w:val="497F095E"/>
    <w:rsid w:val="66E10E4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188</Words>
  <Characters>233</Characters>
  <Lines>0</Lines>
  <Paragraphs>0</Paragraphs>
  <TotalTime>20</TotalTime>
  <ScaleCrop>false</ScaleCrop>
  <LinksUpToDate>false</LinksUpToDate>
  <CharactersWithSpaces>233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2018-07-30T06:08:00Z</dcterms:created>
  <dc:creator>Administrator</dc:creator>
  <cp:lastModifiedBy>刘嘉伟2</cp:lastModifiedBy>
  <dcterms:modified xsi:type="dcterms:W3CDTF">2025-10-30T09:43:39Z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eyJoZGlkIjoiYzg1MjM4ZTQxYjBlODAxYzhiMDFjNzFjNGY4ODZiMGQiLCJ1c2VySWQiOiI1ODEwNjQwOTgifQ==</vt:lpwstr>
  </property>
  <property fmtid="{D5CDD505-2E9C-101B-9397-08002B2CF9AE}" pid="4" name="ICV">
    <vt:lpwstr>F948A5C388D7489DBB34FEEDF3FC281E_12</vt:lpwstr>
  </property>
</Properties>
</file>